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4BCD" w:rsidRDefault="00CC37F3">
      <w:pPr>
        <w:widowControl w:val="0"/>
        <w:pBdr>
          <w:top w:val="nil"/>
          <w:left w:val="nil"/>
          <w:bottom w:val="nil"/>
          <w:right w:val="nil"/>
          <w:between w:val="nil"/>
        </w:pBdr>
        <w:spacing w:after="0"/>
        <w:jc w:val="center"/>
        <w:rPr>
          <w:rFonts w:ascii="Times New Roman" w:eastAsia="Times New Roman" w:hAnsi="Times New Roman" w:cs="Times New Roman"/>
          <w:b/>
          <w:color w:val="262626"/>
          <w:sz w:val="36"/>
          <w:szCs w:val="36"/>
        </w:rPr>
      </w:pPr>
      <w:r>
        <w:rPr>
          <w:rFonts w:ascii="Times New Roman" w:eastAsia="Times New Roman" w:hAnsi="Times New Roman" w:cs="Times New Roman"/>
          <w:b/>
          <w:color w:val="262626"/>
          <w:sz w:val="36"/>
          <w:szCs w:val="36"/>
        </w:rPr>
        <w:t>Terms of References</w:t>
      </w:r>
    </w:p>
    <w:tbl>
      <w:tblPr>
        <w:tblStyle w:val="a"/>
        <w:tblW w:w="9360" w:type="dxa"/>
        <w:tblLayout w:type="fixed"/>
        <w:tblLook w:val="0400" w:firstRow="0" w:lastRow="0" w:firstColumn="0" w:lastColumn="0" w:noHBand="0" w:noVBand="1"/>
      </w:tblPr>
      <w:tblGrid>
        <w:gridCol w:w="9360"/>
      </w:tblGrid>
      <w:tr w:rsidR="00F34BCD">
        <w:tc>
          <w:tcPr>
            <w:tcW w:w="9360" w:type="dxa"/>
            <w:shd w:val="clear" w:color="auto" w:fill="auto"/>
          </w:tcPr>
          <w:p w:rsidR="00F34BCD" w:rsidRDefault="00F34BCD">
            <w:pPr>
              <w:pBdr>
                <w:top w:val="nil"/>
                <w:left w:val="nil"/>
                <w:bottom w:val="nil"/>
                <w:right w:val="nil"/>
                <w:between w:val="nil"/>
              </w:pBdr>
              <w:spacing w:after="0" w:line="240" w:lineRule="auto"/>
              <w:rPr>
                <w:color w:val="000000"/>
              </w:rPr>
            </w:pPr>
          </w:p>
          <w:p w:rsidR="00F34BCD" w:rsidRDefault="00CC37F3">
            <w:pPr>
              <w:spacing w:after="0" w:line="240" w:lineRule="auto"/>
              <w:jc w:val="both"/>
              <w:rPr>
                <w:rFonts w:ascii="Times New Roman" w:eastAsia="Times New Roman" w:hAnsi="Times New Roman" w:cs="Times New Roman"/>
                <w:b/>
                <w:color w:val="262626"/>
                <w:sz w:val="36"/>
                <w:szCs w:val="36"/>
              </w:rPr>
            </w:pPr>
            <w:r>
              <w:rPr>
                <w:rFonts w:ascii="Times New Roman" w:eastAsia="Times New Roman" w:hAnsi="Times New Roman" w:cs="Times New Roman"/>
                <w:b/>
                <w:color w:val="262626"/>
                <w:sz w:val="36"/>
                <w:szCs w:val="36"/>
              </w:rPr>
              <w:t>National service provider for cleaning services for Regional Youth Cooperation Office (RYCO), Head Office in Tirana, Albania</w:t>
            </w:r>
          </w:p>
          <w:p w:rsidR="00F34BCD" w:rsidRDefault="00F34BCD">
            <w:pPr>
              <w:spacing w:after="0" w:line="240" w:lineRule="auto"/>
              <w:rPr>
                <w:rFonts w:ascii="Times New Roman" w:eastAsia="Times New Roman" w:hAnsi="Times New Roman" w:cs="Times New Roman"/>
                <w:color w:val="262626"/>
                <w:sz w:val="20"/>
                <w:szCs w:val="20"/>
              </w:rPr>
            </w:pPr>
          </w:p>
          <w:p w:rsidR="00F34BCD" w:rsidRDefault="00CC37F3">
            <w:pPr>
              <w:spacing w:after="0" w:line="240" w:lineRule="auto"/>
              <w:rPr>
                <w:rFonts w:ascii="Times New Roman" w:eastAsia="Times New Roman" w:hAnsi="Times New Roman" w:cs="Times New Roman"/>
                <w:color w:val="262626"/>
                <w:sz w:val="24"/>
                <w:szCs w:val="24"/>
              </w:rPr>
            </w:pPr>
            <w:r>
              <w:rPr>
                <w:rFonts w:ascii="Times New Roman" w:eastAsia="Times New Roman" w:hAnsi="Times New Roman" w:cs="Times New Roman"/>
                <w:b/>
                <w:color w:val="262626"/>
                <w:sz w:val="24"/>
                <w:szCs w:val="24"/>
              </w:rPr>
              <w:t>Work base:</w:t>
            </w:r>
            <w:r>
              <w:rPr>
                <w:rFonts w:ascii="Times New Roman" w:eastAsia="Times New Roman" w:hAnsi="Times New Roman" w:cs="Times New Roman"/>
                <w:color w:val="262626"/>
                <w:sz w:val="24"/>
                <w:szCs w:val="24"/>
              </w:rPr>
              <w:t xml:space="preserve"> RYCO Head Office, Tirana, Albania </w:t>
            </w:r>
          </w:p>
          <w:p w:rsidR="00F34BCD" w:rsidRDefault="00CC37F3">
            <w:pPr>
              <w:spacing w:after="0" w:line="240" w:lineRule="auto"/>
              <w:rPr>
                <w:rFonts w:ascii="Times New Roman" w:eastAsia="Times New Roman" w:hAnsi="Times New Roman" w:cs="Times New Roman"/>
                <w:color w:val="262626"/>
                <w:sz w:val="24"/>
                <w:szCs w:val="24"/>
              </w:rPr>
            </w:pPr>
            <w:r>
              <w:rPr>
                <w:rFonts w:ascii="Times New Roman" w:eastAsia="Times New Roman" w:hAnsi="Times New Roman" w:cs="Times New Roman"/>
                <w:b/>
                <w:color w:val="262626"/>
                <w:sz w:val="24"/>
                <w:szCs w:val="24"/>
                <w:highlight w:val="white"/>
              </w:rPr>
              <w:t>Expected duration of the contract:</w:t>
            </w:r>
            <w:r>
              <w:rPr>
                <w:rFonts w:ascii="Times New Roman" w:eastAsia="Times New Roman" w:hAnsi="Times New Roman" w:cs="Times New Roman"/>
                <w:color w:val="262626"/>
                <w:sz w:val="24"/>
                <w:szCs w:val="24"/>
                <w:highlight w:val="white"/>
              </w:rPr>
              <w:t xml:space="preserve"> 04</w:t>
            </w:r>
            <w:r>
              <w:rPr>
                <w:rFonts w:ascii="Times New Roman" w:eastAsia="Times New Roman" w:hAnsi="Times New Roman" w:cs="Times New Roman"/>
                <w:color w:val="262626"/>
                <w:sz w:val="24"/>
                <w:szCs w:val="24"/>
                <w:highlight w:val="white"/>
                <w:vertAlign w:val="superscript"/>
              </w:rPr>
              <w:t>th</w:t>
            </w:r>
            <w:r>
              <w:rPr>
                <w:rFonts w:ascii="Times New Roman" w:eastAsia="Times New Roman" w:hAnsi="Times New Roman" w:cs="Times New Roman"/>
                <w:color w:val="262626"/>
                <w:sz w:val="24"/>
                <w:szCs w:val="24"/>
                <w:highlight w:val="white"/>
              </w:rPr>
              <w:t xml:space="preserve"> January 2021 – 31</w:t>
            </w:r>
            <w:r>
              <w:rPr>
                <w:rFonts w:ascii="Times New Roman" w:eastAsia="Times New Roman" w:hAnsi="Times New Roman" w:cs="Times New Roman"/>
                <w:color w:val="262626"/>
                <w:sz w:val="24"/>
                <w:szCs w:val="24"/>
                <w:highlight w:val="white"/>
                <w:vertAlign w:val="superscript"/>
              </w:rPr>
              <w:t>st</w:t>
            </w:r>
            <w:r>
              <w:rPr>
                <w:rFonts w:ascii="Times New Roman" w:eastAsia="Times New Roman" w:hAnsi="Times New Roman" w:cs="Times New Roman"/>
                <w:color w:val="262626"/>
                <w:sz w:val="24"/>
                <w:szCs w:val="24"/>
                <w:highlight w:val="white"/>
              </w:rPr>
              <w:t xml:space="preserve"> December 2021  </w:t>
            </w:r>
          </w:p>
          <w:p w:rsidR="00F34BCD" w:rsidRDefault="00CC37F3">
            <w:pPr>
              <w:spacing w:after="0" w:line="240" w:lineRule="auto"/>
              <w:rPr>
                <w:rFonts w:ascii="Times New Roman" w:eastAsia="Times New Roman" w:hAnsi="Times New Roman" w:cs="Times New Roman"/>
                <w:color w:val="262626"/>
                <w:sz w:val="24"/>
                <w:szCs w:val="24"/>
                <w:highlight w:val="white"/>
              </w:rPr>
            </w:pPr>
            <w:r>
              <w:rPr>
                <w:rFonts w:ascii="Times New Roman" w:eastAsia="Times New Roman" w:hAnsi="Times New Roman" w:cs="Times New Roman"/>
                <w:b/>
                <w:color w:val="262626"/>
                <w:sz w:val="24"/>
                <w:szCs w:val="24"/>
                <w:highlight w:val="white"/>
              </w:rPr>
              <w:t>Provisional commencement date of the contract:</w:t>
            </w:r>
            <w:r>
              <w:rPr>
                <w:rFonts w:ascii="Times New Roman" w:eastAsia="Times New Roman" w:hAnsi="Times New Roman" w:cs="Times New Roman"/>
                <w:color w:val="262626"/>
                <w:sz w:val="24"/>
                <w:szCs w:val="24"/>
                <w:highlight w:val="white"/>
              </w:rPr>
              <w:t xml:space="preserve"> 04</w:t>
            </w:r>
            <w:r>
              <w:rPr>
                <w:rFonts w:ascii="Times New Roman" w:eastAsia="Times New Roman" w:hAnsi="Times New Roman" w:cs="Times New Roman"/>
                <w:color w:val="262626"/>
                <w:sz w:val="24"/>
                <w:szCs w:val="24"/>
                <w:highlight w:val="white"/>
                <w:vertAlign w:val="superscript"/>
              </w:rPr>
              <w:t>th</w:t>
            </w:r>
            <w:r>
              <w:rPr>
                <w:rFonts w:ascii="Times New Roman" w:eastAsia="Times New Roman" w:hAnsi="Times New Roman" w:cs="Times New Roman"/>
                <w:color w:val="262626"/>
                <w:sz w:val="24"/>
                <w:szCs w:val="24"/>
                <w:highlight w:val="white"/>
              </w:rPr>
              <w:t xml:space="preserve"> January 2021 </w:t>
            </w:r>
          </w:p>
          <w:p w:rsidR="00F34BCD" w:rsidRDefault="00CC37F3">
            <w:pPr>
              <w:spacing w:after="0" w:line="240" w:lineRule="auto"/>
              <w:rPr>
                <w:rFonts w:ascii="Times New Roman" w:eastAsia="Times New Roman" w:hAnsi="Times New Roman" w:cs="Times New Roman"/>
                <w:color w:val="666666"/>
                <w:sz w:val="20"/>
                <w:szCs w:val="20"/>
              </w:rPr>
            </w:pPr>
            <w:r>
              <w:rPr>
                <w:rFonts w:ascii="Times New Roman" w:eastAsia="Times New Roman" w:hAnsi="Times New Roman" w:cs="Times New Roman"/>
                <w:b/>
                <w:color w:val="262626"/>
                <w:sz w:val="24"/>
                <w:szCs w:val="24"/>
                <w:highlight w:val="white"/>
              </w:rPr>
              <w:t xml:space="preserve">Status of service providers: </w:t>
            </w:r>
            <w:r>
              <w:rPr>
                <w:rFonts w:ascii="Times New Roman" w:eastAsia="Times New Roman" w:hAnsi="Times New Roman" w:cs="Times New Roman"/>
                <w:color w:val="262626"/>
                <w:sz w:val="24"/>
                <w:szCs w:val="24"/>
                <w:highlight w:val="white"/>
              </w:rPr>
              <w:t>Company</w:t>
            </w:r>
          </w:p>
        </w:tc>
      </w:tr>
    </w:tbl>
    <w:p w:rsidR="00F34BCD" w:rsidRDefault="00F34BCD">
      <w:pPr>
        <w:widowControl w:val="0"/>
        <w:pBdr>
          <w:top w:val="nil"/>
          <w:left w:val="nil"/>
          <w:bottom w:val="nil"/>
          <w:right w:val="nil"/>
          <w:between w:val="nil"/>
        </w:pBdr>
        <w:spacing w:after="0"/>
        <w:rPr>
          <w:rFonts w:ascii="Times New Roman" w:eastAsia="Times New Roman" w:hAnsi="Times New Roman" w:cs="Times New Roman"/>
          <w:color w:val="666666"/>
          <w:sz w:val="20"/>
          <w:szCs w:val="20"/>
        </w:rPr>
      </w:pPr>
    </w:p>
    <w:tbl>
      <w:tblPr>
        <w:tblStyle w:val="a0"/>
        <w:tblW w:w="9360" w:type="dxa"/>
        <w:tblLayout w:type="fixed"/>
        <w:tblLook w:val="0400" w:firstRow="0" w:lastRow="0" w:firstColumn="0" w:lastColumn="0" w:noHBand="0" w:noVBand="1"/>
      </w:tblPr>
      <w:tblGrid>
        <w:gridCol w:w="9360"/>
      </w:tblGrid>
      <w:tr w:rsidR="00F34BCD">
        <w:tc>
          <w:tcPr>
            <w:tcW w:w="9360" w:type="dxa"/>
            <w:shd w:val="clear" w:color="auto" w:fill="auto"/>
          </w:tcPr>
          <w:p w:rsidR="00F34BCD" w:rsidRDefault="00CC37F3">
            <w:pPr>
              <w:spacing w:before="45" w:after="45" w:line="240" w:lineRule="auto"/>
              <w:rPr>
                <w:rFonts w:ascii="Times New Roman" w:eastAsia="Times New Roman" w:hAnsi="Times New Roman" w:cs="Times New Roman"/>
                <w:b/>
                <w:color w:val="0055AA"/>
                <w:sz w:val="24"/>
                <w:szCs w:val="24"/>
              </w:rPr>
            </w:pPr>
            <w:r>
              <w:rPr>
                <w:rFonts w:ascii="Times New Roman" w:eastAsia="Times New Roman" w:hAnsi="Times New Roman" w:cs="Times New Roman"/>
                <w:b/>
                <w:color w:val="0055AA"/>
                <w:sz w:val="24"/>
                <w:szCs w:val="24"/>
              </w:rPr>
              <w:t>Background</w:t>
            </w:r>
          </w:p>
          <w:p w:rsidR="00F34BCD" w:rsidRDefault="00F34BCD">
            <w:pPr>
              <w:spacing w:after="0" w:line="240" w:lineRule="auto"/>
              <w:rPr>
                <w:rFonts w:ascii="Times New Roman" w:eastAsia="Times New Roman" w:hAnsi="Times New Roman" w:cs="Times New Roman"/>
                <w:color w:val="666666"/>
                <w:sz w:val="24"/>
                <w:szCs w:val="24"/>
              </w:rPr>
            </w:pPr>
          </w:p>
        </w:tc>
      </w:tr>
      <w:tr w:rsidR="00F34BCD">
        <w:tc>
          <w:tcPr>
            <w:tcW w:w="9360" w:type="dxa"/>
            <w:shd w:val="clear" w:color="auto" w:fill="auto"/>
          </w:tcPr>
          <w:p w:rsidR="00F34BCD" w:rsidRDefault="00CC37F3">
            <w:pPr>
              <w:spacing w:after="0"/>
              <w:jc w:val="both"/>
              <w:rPr>
                <w:rFonts w:ascii="Times New Roman" w:eastAsia="Times New Roman" w:hAnsi="Times New Roman" w:cs="Times New Roman"/>
                <w:color w:val="262626"/>
                <w:sz w:val="24"/>
                <w:szCs w:val="24"/>
              </w:rPr>
            </w:pPr>
            <w:bookmarkStart w:id="0" w:name="_heading=h.gjdgxs" w:colFirst="0" w:colLast="0"/>
            <w:bookmarkEnd w:id="0"/>
            <w:r>
              <w:rPr>
                <w:rFonts w:ascii="Times New Roman" w:eastAsia="Times New Roman" w:hAnsi="Times New Roman" w:cs="Times New Roman"/>
                <w:color w:val="262626"/>
                <w:sz w:val="24"/>
                <w:szCs w:val="24"/>
              </w:rPr>
              <w:t>RYCO is an intergovernmental organization that stewards and promotes regional, cross-border and intercultural cooperation within and among its six Western Balkans (WB6) contracting parties.  The Agreement on establishment of RYCO was signed by the WB6 Cont</w:t>
            </w:r>
            <w:r>
              <w:rPr>
                <w:rFonts w:ascii="Times New Roman" w:eastAsia="Times New Roman" w:hAnsi="Times New Roman" w:cs="Times New Roman"/>
                <w:color w:val="262626"/>
                <w:sz w:val="24"/>
                <w:szCs w:val="24"/>
              </w:rPr>
              <w:t>racting Parties Prime Ministers on Western Balkans Summit held in Paris, on 04</w:t>
            </w:r>
            <w:r>
              <w:rPr>
                <w:rFonts w:ascii="Times New Roman" w:eastAsia="Times New Roman" w:hAnsi="Times New Roman" w:cs="Times New Roman"/>
                <w:color w:val="262626"/>
                <w:sz w:val="24"/>
                <w:szCs w:val="24"/>
                <w:vertAlign w:val="superscript"/>
              </w:rPr>
              <w:t>th</w:t>
            </w:r>
            <w:r>
              <w:rPr>
                <w:rFonts w:ascii="Times New Roman" w:eastAsia="Times New Roman" w:hAnsi="Times New Roman" w:cs="Times New Roman"/>
                <w:color w:val="262626"/>
                <w:sz w:val="24"/>
                <w:szCs w:val="24"/>
              </w:rPr>
              <w:t xml:space="preserve"> July 2016, within the Berlin Process. RYCO’s unique governance system brings together government and civil society representatives to ensure young people are represented at all levels within the organization. RYCO is represented in all the six Contracting</w:t>
            </w:r>
            <w:r>
              <w:rPr>
                <w:rFonts w:ascii="Times New Roman" w:eastAsia="Times New Roman" w:hAnsi="Times New Roman" w:cs="Times New Roman"/>
                <w:color w:val="262626"/>
                <w:sz w:val="24"/>
                <w:szCs w:val="24"/>
              </w:rPr>
              <w:t xml:space="preserve"> Parties through the Local Branch Offices, while its Head Office is the organizational hub situated in Tirana. </w:t>
            </w:r>
          </w:p>
          <w:p w:rsidR="00F34BCD" w:rsidRDefault="00F34BCD">
            <w:pPr>
              <w:spacing w:after="0"/>
              <w:jc w:val="both"/>
              <w:rPr>
                <w:rFonts w:ascii="Times New Roman" w:eastAsia="Times New Roman" w:hAnsi="Times New Roman" w:cs="Times New Roman"/>
                <w:color w:val="262626"/>
                <w:sz w:val="24"/>
                <w:szCs w:val="24"/>
              </w:rPr>
            </w:pPr>
            <w:bookmarkStart w:id="1" w:name="_heading=h.30j0zll" w:colFirst="0" w:colLast="0"/>
            <w:bookmarkEnd w:id="1"/>
          </w:p>
        </w:tc>
      </w:tr>
      <w:tr w:rsidR="00F34BCD">
        <w:tc>
          <w:tcPr>
            <w:tcW w:w="9360" w:type="dxa"/>
            <w:shd w:val="clear" w:color="auto" w:fill="auto"/>
            <w:vAlign w:val="center"/>
          </w:tcPr>
          <w:p w:rsidR="00F34BCD" w:rsidRDefault="00CC37F3">
            <w:pPr>
              <w:spacing w:after="0"/>
              <w:rPr>
                <w:rFonts w:ascii="Times New Roman" w:eastAsia="Times New Roman" w:hAnsi="Times New Roman" w:cs="Times New Roman"/>
                <w:b/>
                <w:color w:val="0055AA"/>
                <w:sz w:val="24"/>
                <w:szCs w:val="24"/>
              </w:rPr>
            </w:pPr>
            <w:r>
              <w:rPr>
                <w:rFonts w:ascii="Times New Roman" w:eastAsia="Times New Roman" w:hAnsi="Times New Roman" w:cs="Times New Roman"/>
                <w:b/>
                <w:color w:val="0055AA"/>
                <w:sz w:val="24"/>
                <w:szCs w:val="24"/>
              </w:rPr>
              <w:t>Scope of work</w:t>
            </w:r>
          </w:p>
          <w:p w:rsidR="00F34BCD" w:rsidRDefault="00CC37F3">
            <w:pPr>
              <w:spacing w:after="0"/>
              <w:jc w:val="both"/>
              <w:rPr>
                <w:rFonts w:ascii="Times New Roman" w:eastAsia="Times New Roman" w:hAnsi="Times New Roman" w:cs="Times New Roman"/>
                <w:sz w:val="24"/>
                <w:szCs w:val="24"/>
              </w:rPr>
            </w:pPr>
            <w:r>
              <w:rPr>
                <w:rFonts w:ascii="Times New Roman" w:eastAsia="Times New Roman" w:hAnsi="Times New Roman" w:cs="Times New Roman"/>
                <w:color w:val="262626"/>
                <w:sz w:val="24"/>
                <w:szCs w:val="24"/>
              </w:rPr>
              <w:t>RYCO is requiring the</w:t>
            </w:r>
            <w:r>
              <w:rPr>
                <w:rFonts w:ascii="Times New Roman" w:eastAsia="Times New Roman" w:hAnsi="Times New Roman" w:cs="Times New Roman"/>
                <w:sz w:val="24"/>
                <w:szCs w:val="24"/>
              </w:rPr>
              <w:t xml:space="preserve"> effective provision of cleaning services for its premises which staff is approximately 35 people. </w:t>
            </w:r>
          </w:p>
          <w:p w:rsidR="00F34BCD" w:rsidRDefault="00CC37F3">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This is to provide cleaning services through one full-time cleaning employee in both premises which layout comprises of office space in two different floors within the same building:</w:t>
            </w:r>
          </w:p>
          <w:p w:rsidR="00F34BCD" w:rsidRDefault="00CC37F3">
            <w:pPr>
              <w:spacing w:after="0"/>
              <w:jc w:val="both"/>
              <w:rPr>
                <w:rFonts w:ascii="Times New Roman" w:eastAsia="Times New Roman" w:hAnsi="Times New Roman" w:cs="Times New Roman"/>
                <w:color w:val="000000"/>
                <w:sz w:val="24"/>
                <w:szCs w:val="24"/>
                <w:highlight w:val="white"/>
              </w:rPr>
            </w:pPr>
            <w:r>
              <w:rPr>
                <w:rFonts w:ascii="Times New Roman" w:eastAsia="Times New Roman" w:hAnsi="Times New Roman" w:cs="Times New Roman"/>
                <w:b/>
                <w:sz w:val="24"/>
                <w:szCs w:val="24"/>
              </w:rPr>
              <w:t>Office 1:</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000000"/>
                <w:sz w:val="24"/>
                <w:szCs w:val="24"/>
                <w:highlight w:val="white"/>
              </w:rPr>
              <w:t>231 m</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highlight w:val="white"/>
              </w:rPr>
              <w:t> (187m</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highlight w:val="white"/>
              </w:rPr>
              <w:t> apartment + 44 m</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highlight w:val="white"/>
              </w:rPr>
              <w:t> balcony) - 10 staff members</w:t>
            </w:r>
          </w:p>
          <w:p w:rsidR="00F34BCD" w:rsidRDefault="00CC37F3">
            <w:pPr>
              <w:spacing w:after="0"/>
              <w:jc w:val="both"/>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highlight w:val="white"/>
              </w:rPr>
              <w:t>Office 2:</w:t>
            </w:r>
            <w:r>
              <w:rPr>
                <w:rFonts w:ascii="Times New Roman" w:eastAsia="Times New Roman" w:hAnsi="Times New Roman" w:cs="Times New Roman"/>
                <w:color w:val="000000"/>
                <w:sz w:val="24"/>
                <w:szCs w:val="24"/>
                <w:highlight w:val="white"/>
              </w:rPr>
              <w:t xml:space="preserve"> 280 m</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highlight w:val="white"/>
              </w:rPr>
              <w:t> (218.5 m</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highlight w:val="white"/>
              </w:rPr>
              <w:t> apartment + 61.5 m</w:t>
            </w:r>
            <w:r>
              <w:rPr>
                <w:rFonts w:ascii="Times New Roman" w:eastAsia="Times New Roman" w:hAnsi="Times New Roman" w:cs="Times New Roman"/>
                <w:color w:val="000000"/>
                <w:sz w:val="24"/>
                <w:szCs w:val="24"/>
                <w:vertAlign w:val="superscript"/>
              </w:rPr>
              <w:t>2</w:t>
            </w:r>
            <w:r>
              <w:rPr>
                <w:rFonts w:ascii="Times New Roman" w:eastAsia="Times New Roman" w:hAnsi="Times New Roman" w:cs="Times New Roman"/>
                <w:color w:val="000000"/>
                <w:sz w:val="24"/>
                <w:szCs w:val="24"/>
                <w:highlight w:val="white"/>
              </w:rPr>
              <w:t> balcony) - 25 staff members</w:t>
            </w:r>
          </w:p>
          <w:p w:rsidR="00F34BCD" w:rsidRDefault="00F34BCD">
            <w:pPr>
              <w:spacing w:after="0"/>
            </w:pPr>
          </w:p>
          <w:p w:rsidR="00F34BCD" w:rsidRDefault="00CC37F3">
            <w:pPr>
              <w:spacing w:before="45" w:after="45" w:line="240" w:lineRule="auto"/>
              <w:rPr>
                <w:rFonts w:ascii="Times New Roman" w:eastAsia="Times New Roman" w:hAnsi="Times New Roman" w:cs="Times New Roman"/>
                <w:b/>
                <w:color w:val="0055AA"/>
                <w:sz w:val="24"/>
                <w:szCs w:val="24"/>
              </w:rPr>
            </w:pPr>
            <w:r>
              <w:rPr>
                <w:rFonts w:ascii="Times New Roman" w:eastAsia="Times New Roman" w:hAnsi="Times New Roman" w:cs="Times New Roman"/>
                <w:b/>
                <w:color w:val="0055AA"/>
                <w:sz w:val="24"/>
                <w:szCs w:val="24"/>
              </w:rPr>
              <w:t>Tasks</w:t>
            </w:r>
          </w:p>
          <w:p w:rsidR="00F34BCD" w:rsidRDefault="00CC37F3">
            <w:pPr>
              <w:pBdr>
                <w:top w:val="nil"/>
                <w:left w:val="nil"/>
                <w:bottom w:val="nil"/>
                <w:right w:val="nil"/>
                <w:between w:val="nil"/>
              </w:pBd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object of the Contract shall include the following tasks: </w:t>
            </w:r>
          </w:p>
          <w:p w:rsidR="00F34BCD" w:rsidRDefault="00CC37F3">
            <w:pPr>
              <w:pBdr>
                <w:top w:val="nil"/>
                <w:left w:val="nil"/>
                <w:bottom w:val="nil"/>
                <w:right w:val="nil"/>
                <w:between w:val="nil"/>
              </w:pBdr>
              <w:spacing w:after="0"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1.</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 xml:space="preserve">Cleaning of internal office space in both premises </w:t>
            </w:r>
          </w:p>
          <w:p w:rsidR="00F34BCD" w:rsidRDefault="00CC37F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u w:val="single"/>
              </w:rPr>
              <w:t>Daily</w:t>
            </w:r>
            <w:r>
              <w:rPr>
                <w:rFonts w:ascii="Times New Roman" w:eastAsia="Times New Roman" w:hAnsi="Times New Roman" w:cs="Times New Roman"/>
                <w:color w:val="000000"/>
                <w:sz w:val="24"/>
                <w:szCs w:val="24"/>
              </w:rPr>
              <w:t xml:space="preserve">: floors, shelves, picture frames, couches, chairs, desks, devices (printers, scanners), heaters, air- conditions, doors, glass doors </w:t>
            </w:r>
          </w:p>
          <w:p w:rsidR="00F34BCD" w:rsidRDefault="00F34BCD">
            <w:pPr>
              <w:pBdr>
                <w:top w:val="nil"/>
                <w:left w:val="nil"/>
                <w:bottom w:val="nil"/>
                <w:right w:val="nil"/>
                <w:between w:val="nil"/>
              </w:pBdr>
              <w:spacing w:after="0" w:line="240" w:lineRule="auto"/>
              <w:rPr>
                <w:rFonts w:ascii="Times New Roman" w:eastAsia="Times New Roman" w:hAnsi="Times New Roman" w:cs="Times New Roman"/>
                <w:color w:val="000000"/>
                <w:sz w:val="24"/>
                <w:szCs w:val="24"/>
              </w:rPr>
            </w:pPr>
          </w:p>
          <w:p w:rsidR="00F34BCD" w:rsidRDefault="00CC37F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2.</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Cleaning of the kitchenettes</w:t>
            </w:r>
            <w:r>
              <w:rPr>
                <w:rFonts w:ascii="Times New Roman" w:eastAsia="Times New Roman" w:hAnsi="Times New Roman" w:cs="Times New Roman"/>
                <w:color w:val="000000"/>
                <w:sz w:val="24"/>
                <w:szCs w:val="24"/>
              </w:rPr>
              <w:t xml:space="preserve"> </w:t>
            </w:r>
          </w:p>
          <w:p w:rsidR="00F34BCD" w:rsidRDefault="00CC37F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u w:val="single"/>
              </w:rPr>
              <w:t>Daily:</w:t>
            </w:r>
            <w:r>
              <w:rPr>
                <w:rFonts w:ascii="Times New Roman" w:eastAsia="Times New Roman" w:hAnsi="Times New Roman" w:cs="Times New Roman"/>
                <w:color w:val="000000"/>
                <w:sz w:val="24"/>
                <w:szCs w:val="24"/>
              </w:rPr>
              <w:t xml:space="preserve"> floors, tabletop, sinks, coffee machines, tables, chairs, waste bins, soap, wash</w:t>
            </w:r>
            <w:r>
              <w:rPr>
                <w:rFonts w:ascii="Times New Roman" w:eastAsia="Times New Roman" w:hAnsi="Times New Roman" w:cs="Times New Roman"/>
                <w:color w:val="000000"/>
                <w:sz w:val="24"/>
                <w:szCs w:val="24"/>
              </w:rPr>
              <w:t>ing-up liquid refilled; kitchen paper towels replenished</w:t>
            </w:r>
          </w:p>
          <w:p w:rsidR="00F34BCD" w:rsidRDefault="00F34BCD">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p>
          <w:p w:rsidR="00F34BCD" w:rsidRDefault="00CC37F3">
            <w:p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u w:val="single"/>
              </w:rPr>
              <w:t>Weekly</w:t>
            </w:r>
            <w:r>
              <w:rPr>
                <w:rFonts w:ascii="Times New Roman" w:eastAsia="Times New Roman" w:hAnsi="Times New Roman" w:cs="Times New Roman"/>
                <w:color w:val="000000"/>
                <w:sz w:val="24"/>
                <w:szCs w:val="24"/>
              </w:rPr>
              <w:t>: refrigerators cleaned, cupboards emptied/cleaned</w:t>
            </w:r>
          </w:p>
          <w:p w:rsidR="00F34BCD" w:rsidRDefault="00F34BCD">
            <w:pPr>
              <w:pBdr>
                <w:top w:val="nil"/>
                <w:left w:val="nil"/>
                <w:bottom w:val="nil"/>
                <w:right w:val="nil"/>
                <w:between w:val="nil"/>
              </w:pBdr>
              <w:spacing w:after="0" w:line="240" w:lineRule="auto"/>
              <w:rPr>
                <w:color w:val="000000"/>
              </w:rPr>
            </w:pPr>
          </w:p>
          <w:p w:rsidR="00F34BCD" w:rsidRDefault="00CC37F3">
            <w:pPr>
              <w:pBdr>
                <w:top w:val="nil"/>
                <w:left w:val="nil"/>
                <w:bottom w:val="nil"/>
                <w:right w:val="nil"/>
                <w:between w:val="nil"/>
              </w:pBd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Cleaning of meeting rooms </w:t>
            </w:r>
          </w:p>
          <w:p w:rsidR="00F34BCD" w:rsidRDefault="00CC37F3">
            <w:pPr>
              <w:pBdr>
                <w:top w:val="nil"/>
                <w:left w:val="nil"/>
                <w:bottom w:val="nil"/>
                <w:right w:val="nil"/>
                <w:between w:val="nil"/>
              </w:pBd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Daily:</w:t>
            </w:r>
            <w:r>
              <w:rPr>
                <w:rFonts w:ascii="Times New Roman" w:eastAsia="Times New Roman" w:hAnsi="Times New Roman" w:cs="Times New Roman"/>
                <w:sz w:val="24"/>
                <w:szCs w:val="24"/>
              </w:rPr>
              <w:t xml:space="preserve"> waste bins emptied; tabletops; tables and chairs rearranged; floors, heaters, doors, glass doors and glass partitions</w:t>
            </w:r>
          </w:p>
          <w:p w:rsidR="00F34BCD" w:rsidRDefault="00CC37F3">
            <w:pPr>
              <w:pBdr>
                <w:top w:val="nil"/>
                <w:left w:val="nil"/>
                <w:bottom w:val="nil"/>
                <w:right w:val="nil"/>
                <w:between w:val="nil"/>
              </w:pBd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4. Cleaning of all bathrooms and their fixtures </w:t>
            </w:r>
          </w:p>
          <w:p w:rsidR="00F34BCD" w:rsidRDefault="00CC37F3">
            <w:pPr>
              <w:pBdr>
                <w:top w:val="nil"/>
                <w:left w:val="nil"/>
                <w:bottom w:val="nil"/>
                <w:right w:val="nil"/>
                <w:between w:val="nil"/>
              </w:pBd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u w:val="single"/>
              </w:rPr>
              <w:t>Daily:</w:t>
            </w:r>
            <w:r>
              <w:rPr>
                <w:rFonts w:ascii="Times New Roman" w:eastAsia="Times New Roman" w:hAnsi="Times New Roman" w:cs="Times New Roman"/>
                <w:sz w:val="24"/>
                <w:szCs w:val="24"/>
              </w:rPr>
              <w:t xml:space="preserve"> floors washed; fixtures cleaned and disinfected; supplies, including toilet paper, paper towels, liquid soap, toilet disinfectant, etc., replenished as required; refilling hand sanitizers located in both offices as/when required</w:t>
            </w:r>
          </w:p>
          <w:p w:rsidR="00F34BCD" w:rsidRDefault="00CC37F3">
            <w:pPr>
              <w:pBdr>
                <w:top w:val="nil"/>
                <w:left w:val="nil"/>
                <w:bottom w:val="nil"/>
                <w:right w:val="nil"/>
                <w:between w:val="nil"/>
              </w:pBd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5. Daily cleaning of the b</w:t>
            </w:r>
            <w:r>
              <w:rPr>
                <w:rFonts w:ascii="Times New Roman" w:eastAsia="Times New Roman" w:hAnsi="Times New Roman" w:cs="Times New Roman"/>
                <w:b/>
                <w:sz w:val="24"/>
                <w:szCs w:val="24"/>
              </w:rPr>
              <w:t xml:space="preserve">alconies </w:t>
            </w:r>
          </w:p>
          <w:p w:rsidR="00F34BCD" w:rsidRDefault="00CC37F3">
            <w:pPr>
              <w:pBdr>
                <w:top w:val="nil"/>
                <w:left w:val="nil"/>
                <w:bottom w:val="nil"/>
                <w:right w:val="nil"/>
                <w:between w:val="nil"/>
              </w:pBd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6. Daily waste management (paper/waste bins emptied)</w:t>
            </w:r>
          </w:p>
          <w:p w:rsidR="00F34BCD" w:rsidRDefault="00CC37F3">
            <w:pPr>
              <w:pBdr>
                <w:top w:val="nil"/>
                <w:left w:val="nil"/>
                <w:bottom w:val="nil"/>
                <w:right w:val="nil"/>
                <w:between w:val="nil"/>
              </w:pBdr>
              <w:spacing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7. General cleaning (including internal and external cleaning of windows) 1 time per month for both premises</w:t>
            </w:r>
          </w:p>
          <w:p w:rsidR="00F34BCD" w:rsidRDefault="00F34BCD">
            <w:pPr>
              <w:pBdr>
                <w:top w:val="nil"/>
                <w:left w:val="nil"/>
                <w:bottom w:val="nil"/>
                <w:right w:val="nil"/>
                <w:between w:val="nil"/>
              </w:pBdr>
              <w:spacing w:after="0" w:line="240" w:lineRule="auto"/>
              <w:rPr>
                <w:color w:val="000000"/>
              </w:rPr>
            </w:pPr>
          </w:p>
          <w:p w:rsidR="00F34BCD" w:rsidRDefault="00CC37F3">
            <w:pPr>
              <w:pBdr>
                <w:top w:val="nil"/>
                <w:left w:val="nil"/>
                <w:bottom w:val="nil"/>
                <w:right w:val="nil"/>
                <w:between w:val="nil"/>
              </w:pBdr>
              <w:spacing w:after="0"/>
              <w:rPr>
                <w:rFonts w:ascii="Times New Roman" w:eastAsia="Times New Roman" w:hAnsi="Times New Roman" w:cs="Times New Roman"/>
                <w:b/>
                <w:color w:val="0055AA"/>
                <w:sz w:val="24"/>
                <w:szCs w:val="24"/>
              </w:rPr>
            </w:pPr>
            <w:r>
              <w:rPr>
                <w:rFonts w:ascii="Times New Roman" w:eastAsia="Times New Roman" w:hAnsi="Times New Roman" w:cs="Times New Roman"/>
                <w:b/>
                <w:color w:val="0055AA"/>
                <w:sz w:val="24"/>
                <w:szCs w:val="24"/>
              </w:rPr>
              <w:t>Supplies and equipment</w:t>
            </w:r>
          </w:p>
          <w:p w:rsidR="00F34BCD" w:rsidRDefault="00F34BCD">
            <w:pPr>
              <w:pBdr>
                <w:top w:val="nil"/>
                <w:left w:val="nil"/>
                <w:bottom w:val="nil"/>
                <w:right w:val="nil"/>
                <w:between w:val="nil"/>
              </w:pBdr>
              <w:spacing w:after="0"/>
              <w:rPr>
                <w:rFonts w:ascii="Times New Roman" w:eastAsia="Times New Roman" w:hAnsi="Times New Roman" w:cs="Times New Roman"/>
                <w:b/>
                <w:color w:val="0055AA"/>
                <w:sz w:val="24"/>
                <w:szCs w:val="24"/>
              </w:rPr>
            </w:pPr>
          </w:p>
          <w:p w:rsidR="00F34BCD" w:rsidRDefault="00CC37F3">
            <w:pPr>
              <w:pBdr>
                <w:top w:val="nil"/>
                <w:left w:val="nil"/>
                <w:bottom w:val="nil"/>
                <w:right w:val="nil"/>
                <w:between w:val="nil"/>
              </w:pBdr>
              <w:spacing w:line="240" w:lineRule="auto"/>
              <w:jc w:val="both"/>
              <w:rPr>
                <w:rFonts w:ascii="Times New Roman" w:eastAsia="Times New Roman" w:hAnsi="Times New Roman" w:cs="Times New Roman"/>
                <w:color w:val="262626"/>
                <w:sz w:val="24"/>
                <w:szCs w:val="24"/>
              </w:rPr>
            </w:pPr>
            <w:r>
              <w:rPr>
                <w:rFonts w:ascii="Times New Roman" w:eastAsia="Times New Roman" w:hAnsi="Times New Roman" w:cs="Times New Roman"/>
                <w:sz w:val="24"/>
                <w:szCs w:val="24"/>
              </w:rPr>
              <w:t>The contractor will provide on a monthly basis all equipment and cleaning supplies required for carrying out the work. This comprises all the necessary supplies for toilets, kitchenettes, and desk cleaning including: toilet paper, paper towels, disinfectan</w:t>
            </w:r>
            <w:r>
              <w:rPr>
                <w:rFonts w:ascii="Times New Roman" w:eastAsia="Times New Roman" w:hAnsi="Times New Roman" w:cs="Times New Roman"/>
                <w:sz w:val="24"/>
                <w:szCs w:val="24"/>
              </w:rPr>
              <w:t>ts, kitchen towels, kitchen paper towels, washing-up liquid, liquid soap, detergents for the kitchenettes, detergents for toilets, floor cleaner detergents, bucket, plastic floor broom, floor cleaning mop, dust pan, bin bags, consumables, window cleaning d</w:t>
            </w:r>
            <w:r>
              <w:rPr>
                <w:rFonts w:ascii="Times New Roman" w:eastAsia="Times New Roman" w:hAnsi="Times New Roman" w:cs="Times New Roman"/>
                <w:sz w:val="24"/>
                <w:szCs w:val="24"/>
              </w:rPr>
              <w:t>etergents, air freshener.</w:t>
            </w:r>
            <w:r>
              <w:rPr>
                <w:rFonts w:ascii="Times New Roman" w:eastAsia="Times New Roman" w:hAnsi="Times New Roman" w:cs="Times New Roman"/>
                <w:color w:val="262626"/>
                <w:sz w:val="24"/>
                <w:szCs w:val="24"/>
              </w:rPr>
              <w:t xml:space="preserve"> </w:t>
            </w:r>
          </w:p>
          <w:p w:rsidR="00F34BCD" w:rsidRDefault="00F34BCD">
            <w:pPr>
              <w:pBdr>
                <w:top w:val="nil"/>
                <w:left w:val="nil"/>
                <w:bottom w:val="nil"/>
                <w:right w:val="nil"/>
                <w:between w:val="nil"/>
              </w:pBdr>
              <w:spacing w:after="0" w:line="240" w:lineRule="auto"/>
              <w:rPr>
                <w:color w:val="000000"/>
                <w:sz w:val="16"/>
                <w:szCs w:val="16"/>
              </w:rPr>
            </w:pPr>
          </w:p>
          <w:p w:rsidR="00F34BCD" w:rsidRDefault="00CC37F3">
            <w:pPr>
              <w:pBdr>
                <w:top w:val="nil"/>
                <w:left w:val="nil"/>
                <w:bottom w:val="nil"/>
                <w:right w:val="nil"/>
                <w:between w:val="nil"/>
              </w:pBdr>
              <w:spacing w:line="240" w:lineRule="auto"/>
              <w:jc w:val="both"/>
              <w:rPr>
                <w:rFonts w:ascii="Times New Roman" w:eastAsia="Times New Roman" w:hAnsi="Times New Roman" w:cs="Times New Roman"/>
                <w:b/>
                <w:color w:val="0055AA"/>
                <w:sz w:val="24"/>
                <w:szCs w:val="24"/>
              </w:rPr>
            </w:pPr>
            <w:r>
              <w:rPr>
                <w:rFonts w:ascii="Times New Roman" w:eastAsia="Times New Roman" w:hAnsi="Times New Roman" w:cs="Times New Roman"/>
                <w:b/>
                <w:color w:val="0055AA"/>
                <w:sz w:val="24"/>
                <w:szCs w:val="24"/>
              </w:rPr>
              <w:t xml:space="preserve">Work schedule </w:t>
            </w:r>
          </w:p>
          <w:p w:rsidR="00F34BCD" w:rsidRDefault="00CC37F3">
            <w:pPr>
              <w:pBdr>
                <w:top w:val="nil"/>
                <w:left w:val="nil"/>
                <w:bottom w:val="nil"/>
                <w:right w:val="nil"/>
                <w:between w:val="nil"/>
              </w:pBdr>
              <w:spacing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official working days shall be from Monday to Friday, 09:00 am – 05:00 pm, including 30 minutes’ break. The cleaning personnel will be entitled to official/public holidays in RYCO Head Office.</w:t>
            </w:r>
          </w:p>
        </w:tc>
      </w:tr>
      <w:tr w:rsidR="00F34BCD">
        <w:tc>
          <w:tcPr>
            <w:tcW w:w="9360" w:type="dxa"/>
            <w:shd w:val="clear" w:color="auto" w:fill="auto"/>
            <w:vAlign w:val="center"/>
          </w:tcPr>
          <w:p w:rsidR="00F34BCD" w:rsidRDefault="00CC37F3">
            <w:pPr>
              <w:spacing w:after="0"/>
              <w:rPr>
                <w:rFonts w:ascii="Times New Roman" w:eastAsia="Times New Roman" w:hAnsi="Times New Roman" w:cs="Times New Roman"/>
                <w:b/>
                <w:color w:val="0055AA"/>
                <w:sz w:val="24"/>
                <w:szCs w:val="24"/>
              </w:rPr>
            </w:pPr>
            <w:r>
              <w:rPr>
                <w:rFonts w:ascii="Times New Roman" w:eastAsia="Times New Roman" w:hAnsi="Times New Roman" w:cs="Times New Roman"/>
                <w:b/>
                <w:color w:val="0055AA"/>
                <w:sz w:val="24"/>
                <w:szCs w:val="24"/>
              </w:rPr>
              <w:lastRenderedPageBreak/>
              <w:t>Timeline</w:t>
            </w:r>
          </w:p>
          <w:p w:rsidR="00F34BCD" w:rsidRDefault="00F34BCD">
            <w:pPr>
              <w:spacing w:after="0" w:line="240" w:lineRule="auto"/>
              <w:rPr>
                <w:rFonts w:ascii="Times New Roman" w:eastAsia="Times New Roman" w:hAnsi="Times New Roman" w:cs="Times New Roman"/>
                <w:color w:val="262626"/>
                <w:sz w:val="24"/>
                <w:szCs w:val="24"/>
              </w:rPr>
            </w:pPr>
          </w:p>
          <w:p w:rsidR="00F34BCD" w:rsidRDefault="00CC37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service provider should complete all the deliverables for a period of 12 months (04</w:t>
            </w:r>
            <w:r>
              <w:rPr>
                <w:rFonts w:ascii="Times New Roman" w:eastAsia="Times New Roman" w:hAnsi="Times New Roman" w:cs="Times New Roman"/>
                <w:sz w:val="24"/>
                <w:szCs w:val="24"/>
                <w:vertAlign w:val="superscript"/>
              </w:rPr>
              <w:t>th</w:t>
            </w:r>
            <w:r>
              <w:rPr>
                <w:rFonts w:ascii="Times New Roman" w:eastAsia="Times New Roman" w:hAnsi="Times New Roman" w:cs="Times New Roman"/>
                <w:sz w:val="24"/>
                <w:szCs w:val="24"/>
              </w:rPr>
              <w:t xml:space="preserve"> January 2021-31</w:t>
            </w:r>
            <w:r>
              <w:rPr>
                <w:rFonts w:ascii="Times New Roman" w:eastAsia="Times New Roman" w:hAnsi="Times New Roman" w:cs="Times New Roman"/>
                <w:sz w:val="24"/>
                <w:szCs w:val="24"/>
                <w:vertAlign w:val="superscript"/>
              </w:rPr>
              <w:t>st</w:t>
            </w:r>
            <w:r>
              <w:rPr>
                <w:rFonts w:ascii="Times New Roman" w:eastAsia="Times New Roman" w:hAnsi="Times New Roman" w:cs="Times New Roman"/>
                <w:sz w:val="24"/>
                <w:szCs w:val="24"/>
              </w:rPr>
              <w:t xml:space="preserve"> December 2021).</w:t>
            </w:r>
          </w:p>
          <w:p w:rsidR="00F34BCD" w:rsidRDefault="00F34BCD">
            <w:pPr>
              <w:spacing w:after="0" w:line="240" w:lineRule="auto"/>
              <w:rPr>
                <w:rFonts w:ascii="Times New Roman" w:eastAsia="Times New Roman" w:hAnsi="Times New Roman" w:cs="Times New Roman"/>
                <w:color w:val="666666"/>
                <w:sz w:val="24"/>
                <w:szCs w:val="24"/>
              </w:rPr>
            </w:pPr>
          </w:p>
          <w:p w:rsidR="00F34BCD" w:rsidRDefault="00CC37F3">
            <w:pPr>
              <w:spacing w:after="0"/>
              <w:rPr>
                <w:rFonts w:ascii="Times New Roman" w:eastAsia="Times New Roman" w:hAnsi="Times New Roman" w:cs="Times New Roman"/>
                <w:b/>
                <w:color w:val="0055AA"/>
                <w:sz w:val="24"/>
                <w:szCs w:val="24"/>
              </w:rPr>
            </w:pPr>
            <w:r>
              <w:rPr>
                <w:rFonts w:ascii="Times New Roman" w:eastAsia="Times New Roman" w:hAnsi="Times New Roman" w:cs="Times New Roman"/>
                <w:b/>
                <w:color w:val="0055AA"/>
                <w:sz w:val="24"/>
                <w:szCs w:val="24"/>
              </w:rPr>
              <w:t>Indicative budget and payment modality</w:t>
            </w:r>
          </w:p>
          <w:p w:rsidR="00F34BCD" w:rsidRDefault="00F34BCD">
            <w:pPr>
              <w:spacing w:after="0" w:line="240" w:lineRule="auto"/>
              <w:rPr>
                <w:rFonts w:ascii="Times New Roman" w:eastAsia="Times New Roman" w:hAnsi="Times New Roman" w:cs="Times New Roman"/>
                <w:sz w:val="24"/>
                <w:szCs w:val="24"/>
              </w:rPr>
            </w:pPr>
          </w:p>
          <w:p w:rsidR="00F34BCD" w:rsidRDefault="00CC37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selected service provider will be invited to sign a service contract with Regional Yout</w:t>
            </w:r>
            <w:r>
              <w:rPr>
                <w:rFonts w:ascii="Times New Roman" w:eastAsia="Times New Roman" w:hAnsi="Times New Roman" w:cs="Times New Roman"/>
                <w:sz w:val="24"/>
                <w:szCs w:val="24"/>
              </w:rPr>
              <w:t>h Cooperation Office (RYCO). The contract will be realized in Euro and the payment will be conducted in monthly installments. For the payment of each monthly installment, the contractor will be requested to submit the monthly invoice specifying all the tas</w:t>
            </w:r>
            <w:r>
              <w:rPr>
                <w:rFonts w:ascii="Times New Roman" w:eastAsia="Times New Roman" w:hAnsi="Times New Roman" w:cs="Times New Roman"/>
                <w:sz w:val="24"/>
                <w:szCs w:val="24"/>
              </w:rPr>
              <w:t xml:space="preserve">ks executed and the cleaning materials delivered during the respective timeframe. </w:t>
            </w:r>
          </w:p>
          <w:p w:rsidR="00F34BCD" w:rsidRDefault="00F34BCD">
            <w:pPr>
              <w:spacing w:after="0" w:line="240" w:lineRule="auto"/>
              <w:jc w:val="both"/>
              <w:rPr>
                <w:rFonts w:ascii="Times New Roman" w:eastAsia="Times New Roman" w:hAnsi="Times New Roman" w:cs="Times New Roman"/>
                <w:sz w:val="24"/>
                <w:szCs w:val="24"/>
              </w:rPr>
            </w:pPr>
          </w:p>
          <w:p w:rsidR="00F34BCD" w:rsidRDefault="00CC37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The financial offer cannot exceed 470 EURO gross per month. The service provider is responsible for paying all the taxes related to this contract. </w:t>
            </w:r>
          </w:p>
          <w:p w:rsidR="00F34BCD" w:rsidRDefault="00F34BCD">
            <w:pPr>
              <w:spacing w:after="0" w:line="240" w:lineRule="auto"/>
              <w:jc w:val="both"/>
              <w:rPr>
                <w:rFonts w:ascii="Times New Roman" w:eastAsia="Times New Roman" w:hAnsi="Times New Roman" w:cs="Times New Roman"/>
                <w:sz w:val="24"/>
                <w:szCs w:val="24"/>
              </w:rPr>
            </w:pPr>
          </w:p>
          <w:p w:rsidR="00F34BCD" w:rsidRDefault="00CC37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total maximum budge</w:t>
            </w:r>
            <w:r>
              <w:rPr>
                <w:rFonts w:ascii="Times New Roman" w:eastAsia="Times New Roman" w:hAnsi="Times New Roman" w:cs="Times New Roman"/>
                <w:sz w:val="24"/>
                <w:szCs w:val="24"/>
              </w:rPr>
              <w:t>t available to this contract is 5,640 EURO.</w:t>
            </w:r>
          </w:p>
          <w:p w:rsidR="00F34BCD" w:rsidRDefault="00F34BCD">
            <w:pPr>
              <w:spacing w:after="0" w:line="240" w:lineRule="auto"/>
              <w:jc w:val="both"/>
              <w:rPr>
                <w:rFonts w:ascii="Times New Roman" w:eastAsia="Times New Roman" w:hAnsi="Times New Roman" w:cs="Times New Roman"/>
                <w:sz w:val="24"/>
                <w:szCs w:val="24"/>
              </w:rPr>
            </w:pPr>
          </w:p>
          <w:p w:rsidR="00F34BCD" w:rsidRDefault="00CC37F3">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The potential tenderers should include in their financial offer the price per unit (month) and the total value (VAT included).</w:t>
            </w:r>
          </w:p>
          <w:p w:rsidR="00F34BCD" w:rsidRDefault="00F34BCD">
            <w:pPr>
              <w:spacing w:before="45" w:after="45" w:line="240" w:lineRule="auto"/>
              <w:rPr>
                <w:rFonts w:ascii="Times New Roman" w:eastAsia="Times New Roman" w:hAnsi="Times New Roman" w:cs="Times New Roman"/>
                <w:b/>
                <w:color w:val="0055AA"/>
                <w:sz w:val="24"/>
                <w:szCs w:val="24"/>
              </w:rPr>
            </w:pPr>
          </w:p>
          <w:p w:rsidR="00F34BCD" w:rsidRDefault="00CC37F3">
            <w:pPr>
              <w:spacing w:before="45" w:after="45" w:line="240" w:lineRule="auto"/>
              <w:rPr>
                <w:rFonts w:ascii="Times New Roman" w:eastAsia="Times New Roman" w:hAnsi="Times New Roman" w:cs="Times New Roman"/>
                <w:b/>
                <w:color w:val="0055AA"/>
                <w:sz w:val="24"/>
                <w:szCs w:val="24"/>
              </w:rPr>
            </w:pPr>
            <w:r>
              <w:rPr>
                <w:rFonts w:ascii="Times New Roman" w:eastAsia="Times New Roman" w:hAnsi="Times New Roman" w:cs="Times New Roman"/>
                <w:b/>
                <w:color w:val="0055AA"/>
                <w:sz w:val="24"/>
                <w:szCs w:val="24"/>
              </w:rPr>
              <w:t xml:space="preserve">Qualification and experience requirements </w:t>
            </w:r>
          </w:p>
          <w:p w:rsidR="00F34BCD" w:rsidRDefault="00F34BCD">
            <w:pPr>
              <w:pBdr>
                <w:top w:val="nil"/>
                <w:left w:val="nil"/>
                <w:bottom w:val="nil"/>
                <w:right w:val="nil"/>
                <w:between w:val="nil"/>
              </w:pBdr>
              <w:spacing w:after="0" w:line="240" w:lineRule="auto"/>
              <w:rPr>
                <w:color w:val="000000"/>
              </w:rPr>
            </w:pPr>
          </w:p>
        </w:tc>
      </w:tr>
      <w:tr w:rsidR="00F34BCD">
        <w:tc>
          <w:tcPr>
            <w:tcW w:w="9360" w:type="dxa"/>
            <w:shd w:val="clear" w:color="auto" w:fill="auto"/>
          </w:tcPr>
          <w:p w:rsidR="00F34BCD" w:rsidRDefault="00CC37F3">
            <w:pPr>
              <w:numPr>
                <w:ilvl w:val="0"/>
                <w:numId w:val="1"/>
              </w:numPr>
              <w:pBdr>
                <w:top w:val="nil"/>
                <w:left w:val="nil"/>
                <w:bottom w:val="nil"/>
                <w:right w:val="nil"/>
                <w:between w:val="nil"/>
              </w:pBdr>
              <w:spacing w:after="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The service provider must be duly registered in the respective national authorities for exercising this type of activity;</w:t>
            </w:r>
          </w:p>
          <w:p w:rsidR="00F34BCD" w:rsidRDefault="00CC37F3">
            <w:pPr>
              <w:numPr>
                <w:ilvl w:val="0"/>
                <w:numId w:val="1"/>
              </w:numPr>
              <w:pBdr>
                <w:top w:val="nil"/>
                <w:left w:val="nil"/>
                <w:bottom w:val="nil"/>
                <w:right w:val="nil"/>
                <w:between w:val="nil"/>
              </w:pBdr>
              <w:spacing w:after="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Proven experience in rendering satisfactory services to similar premises within the last three years;</w:t>
            </w:r>
          </w:p>
          <w:p w:rsidR="00F34BCD" w:rsidRDefault="00CC37F3">
            <w:pPr>
              <w:numPr>
                <w:ilvl w:val="0"/>
                <w:numId w:val="1"/>
              </w:numPr>
              <w:pBdr>
                <w:top w:val="nil"/>
                <w:left w:val="nil"/>
                <w:bottom w:val="nil"/>
                <w:right w:val="nil"/>
                <w:between w:val="nil"/>
              </w:pBdr>
              <w:spacing w:after="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At least 3 years of operating in the cleaning business;</w:t>
            </w:r>
          </w:p>
          <w:p w:rsidR="00F34BCD" w:rsidRDefault="00CC37F3">
            <w:pPr>
              <w:numPr>
                <w:ilvl w:val="0"/>
                <w:numId w:val="1"/>
              </w:numPr>
              <w:pBdr>
                <w:top w:val="nil"/>
                <w:left w:val="nil"/>
                <w:bottom w:val="nil"/>
                <w:right w:val="nil"/>
                <w:between w:val="nil"/>
              </w:pBdr>
              <w:spacing w:after="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The service provider must be financially sound and stable;</w:t>
            </w:r>
          </w:p>
          <w:p w:rsidR="00F34BCD" w:rsidRDefault="00CC37F3">
            <w:pPr>
              <w:numPr>
                <w:ilvl w:val="0"/>
                <w:numId w:val="1"/>
              </w:numPr>
              <w:pBdr>
                <w:top w:val="nil"/>
                <w:left w:val="nil"/>
                <w:bottom w:val="nil"/>
                <w:right w:val="nil"/>
                <w:between w:val="nil"/>
              </w:pBdr>
              <w:spacing w:after="0" w:line="259"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The company must have trained and experienced personnel (at least 5 cleaning employees). </w:t>
            </w:r>
          </w:p>
          <w:p w:rsidR="00F34BCD" w:rsidRDefault="00F34BCD">
            <w:pPr>
              <w:spacing w:after="0"/>
              <w:jc w:val="both"/>
              <w:rPr>
                <w:rFonts w:ascii="Times New Roman" w:eastAsia="Times New Roman" w:hAnsi="Times New Roman" w:cs="Times New Roman"/>
                <w:color w:val="262626"/>
                <w:sz w:val="24"/>
                <w:szCs w:val="24"/>
              </w:rPr>
            </w:pPr>
          </w:p>
          <w:p w:rsidR="00F34BCD" w:rsidRDefault="00CC37F3">
            <w:pPr>
              <w:spacing w:before="45" w:after="45" w:line="240" w:lineRule="auto"/>
              <w:rPr>
                <w:rFonts w:ascii="Times New Roman" w:eastAsia="Times New Roman" w:hAnsi="Times New Roman" w:cs="Times New Roman"/>
                <w:b/>
                <w:color w:val="0055AA"/>
                <w:sz w:val="24"/>
                <w:szCs w:val="24"/>
              </w:rPr>
            </w:pPr>
            <w:r>
              <w:rPr>
                <w:rFonts w:ascii="Times New Roman" w:eastAsia="Times New Roman" w:hAnsi="Times New Roman" w:cs="Times New Roman"/>
                <w:b/>
                <w:color w:val="0055AA"/>
                <w:sz w:val="24"/>
                <w:szCs w:val="24"/>
              </w:rPr>
              <w:t xml:space="preserve">Supporting documents and evidences </w:t>
            </w:r>
          </w:p>
          <w:p w:rsidR="00F34BCD" w:rsidRDefault="00F34BCD">
            <w:pPr>
              <w:pBdr>
                <w:top w:val="nil"/>
                <w:left w:val="nil"/>
                <w:bottom w:val="nil"/>
                <w:right w:val="nil"/>
                <w:between w:val="nil"/>
              </w:pBdr>
              <w:spacing w:after="0" w:line="240" w:lineRule="auto"/>
              <w:rPr>
                <w:color w:val="000000"/>
              </w:rPr>
            </w:pPr>
          </w:p>
          <w:p w:rsidR="00F34BCD" w:rsidRDefault="00CC37F3">
            <w:pPr>
              <w:numPr>
                <w:ilvl w:val="0"/>
                <w:numId w:val="2"/>
              </w:numPr>
              <w:pBdr>
                <w:top w:val="nil"/>
                <w:left w:val="nil"/>
                <w:bottom w:val="nil"/>
                <w:right w:val="nil"/>
                <w:between w:val="nil"/>
              </w:pBdr>
              <w:spacing w:before="45"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The potential tenderer must provide in his offer 2 reference letters in line with the requirement set in point 1 at the qualification of contractor;</w:t>
            </w:r>
          </w:p>
          <w:p w:rsidR="00F34BCD" w:rsidRDefault="00CC37F3">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color w:val="000000"/>
                <w:sz w:val="24"/>
                <w:szCs w:val="24"/>
              </w:rPr>
              <w:t xml:space="preserve">The potential tenderer must provide in his offer the turnover of the company for the last three years; </w:t>
            </w:r>
          </w:p>
          <w:p w:rsidR="00F34BCD" w:rsidRDefault="00CC37F3">
            <w:pPr>
              <w:numPr>
                <w:ilvl w:val="0"/>
                <w:numId w:val="2"/>
              </w:numPr>
              <w:pBdr>
                <w:top w:val="nil"/>
                <w:left w:val="nil"/>
                <w:bottom w:val="nil"/>
                <w:right w:val="nil"/>
                <w:between w:val="nil"/>
              </w:pBd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The</w:t>
            </w:r>
            <w:r>
              <w:rPr>
                <w:rFonts w:ascii="Times New Roman" w:eastAsia="Times New Roman" w:hAnsi="Times New Roman" w:cs="Times New Roman"/>
                <w:color w:val="000000"/>
                <w:sz w:val="24"/>
                <w:szCs w:val="24"/>
              </w:rPr>
              <w:t xml:space="preserve"> potential tenderer must provide copy of the registration certificate (extract of the commercial register);</w:t>
            </w:r>
          </w:p>
          <w:p w:rsidR="00F34BCD" w:rsidRDefault="00CC37F3">
            <w:pPr>
              <w:numPr>
                <w:ilvl w:val="0"/>
                <w:numId w:val="2"/>
              </w:numPr>
              <w:pBdr>
                <w:top w:val="nil"/>
                <w:left w:val="nil"/>
                <w:bottom w:val="nil"/>
                <w:right w:val="nil"/>
                <w:between w:val="nil"/>
              </w:pBdr>
              <w:spacing w:after="45" w:line="240" w:lineRule="auto"/>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CV of the company and of the key cleaning employee who will be engaged in this contract.</w:t>
            </w:r>
          </w:p>
          <w:p w:rsidR="00F34BCD" w:rsidRDefault="00F34BCD">
            <w:pPr>
              <w:spacing w:after="0"/>
              <w:jc w:val="both"/>
              <w:rPr>
                <w:rFonts w:ascii="Times New Roman" w:eastAsia="Times New Roman" w:hAnsi="Times New Roman" w:cs="Times New Roman"/>
                <w:color w:val="262626"/>
                <w:sz w:val="24"/>
                <w:szCs w:val="24"/>
              </w:rPr>
            </w:pPr>
          </w:p>
          <w:p w:rsidR="00F34BCD" w:rsidRDefault="00CC37F3">
            <w:pPr>
              <w:spacing w:after="0"/>
              <w:rPr>
                <w:rFonts w:ascii="Times New Roman" w:eastAsia="Times New Roman" w:hAnsi="Times New Roman" w:cs="Times New Roman"/>
                <w:b/>
                <w:color w:val="262626"/>
                <w:sz w:val="24"/>
                <w:szCs w:val="24"/>
              </w:rPr>
            </w:pPr>
            <w:r>
              <w:rPr>
                <w:rFonts w:ascii="Times New Roman" w:eastAsia="Times New Roman" w:hAnsi="Times New Roman" w:cs="Times New Roman"/>
                <w:b/>
                <w:color w:val="262626"/>
                <w:sz w:val="24"/>
                <w:szCs w:val="24"/>
              </w:rPr>
              <w:t> Note:</w:t>
            </w:r>
          </w:p>
          <w:p w:rsidR="00F34BCD" w:rsidRDefault="00CC37F3">
            <w:p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Applications must be submitted only in English language to the following email address </w:t>
            </w:r>
            <w:r>
              <w:rPr>
                <w:rFonts w:ascii="Times New Roman" w:eastAsia="Times New Roman" w:hAnsi="Times New Roman" w:cs="Times New Roman"/>
                <w:b/>
                <w:sz w:val="24"/>
                <w:szCs w:val="24"/>
              </w:rPr>
              <w:t>procurement@rycowb.org</w:t>
            </w:r>
            <w:r w:rsidR="008D3FB5">
              <w:rPr>
                <w:rFonts w:ascii="Times New Roman" w:eastAsia="Times New Roman" w:hAnsi="Times New Roman" w:cs="Times New Roman"/>
                <w:sz w:val="24"/>
                <w:szCs w:val="24"/>
              </w:rPr>
              <w:t xml:space="preserve">  no later than 17/12/2020, 17h00.</w:t>
            </w:r>
            <w:bookmarkStart w:id="2" w:name="_GoBack"/>
            <w:bookmarkEnd w:id="2"/>
          </w:p>
          <w:p w:rsidR="00F34BCD" w:rsidRDefault="00F34BCD">
            <w:pPr>
              <w:spacing w:after="0"/>
              <w:rPr>
                <w:rFonts w:ascii="Times New Roman" w:eastAsia="Times New Roman" w:hAnsi="Times New Roman" w:cs="Times New Roman"/>
                <w:b/>
                <w:sz w:val="24"/>
                <w:szCs w:val="24"/>
              </w:rPr>
            </w:pPr>
          </w:p>
          <w:p w:rsidR="00F34BCD" w:rsidRDefault="00F34BCD">
            <w:pPr>
              <w:spacing w:after="0"/>
              <w:rPr>
                <w:rFonts w:ascii="Times New Roman" w:eastAsia="Times New Roman" w:hAnsi="Times New Roman" w:cs="Times New Roman"/>
                <w:color w:val="262626"/>
                <w:sz w:val="24"/>
                <w:szCs w:val="24"/>
              </w:rPr>
            </w:pPr>
          </w:p>
          <w:p w:rsidR="00F34BCD" w:rsidRDefault="00F34BCD">
            <w:pPr>
              <w:spacing w:after="0"/>
              <w:rPr>
                <w:rFonts w:ascii="Times New Roman" w:eastAsia="Times New Roman" w:hAnsi="Times New Roman" w:cs="Times New Roman"/>
                <w:color w:val="262626"/>
                <w:sz w:val="24"/>
                <w:szCs w:val="24"/>
              </w:rPr>
            </w:pPr>
          </w:p>
          <w:p w:rsidR="00F34BCD" w:rsidRDefault="00F34BCD">
            <w:pPr>
              <w:spacing w:after="0"/>
              <w:rPr>
                <w:rFonts w:ascii="Times New Roman" w:eastAsia="Times New Roman" w:hAnsi="Times New Roman" w:cs="Times New Roman"/>
                <w:color w:val="262626"/>
                <w:sz w:val="24"/>
                <w:szCs w:val="24"/>
              </w:rPr>
            </w:pPr>
          </w:p>
        </w:tc>
      </w:tr>
      <w:tr w:rsidR="00F34BCD">
        <w:tc>
          <w:tcPr>
            <w:tcW w:w="9360" w:type="dxa"/>
            <w:shd w:val="clear" w:color="auto" w:fill="auto"/>
          </w:tcPr>
          <w:p w:rsidR="00F34BCD" w:rsidRDefault="00F34BCD">
            <w:pPr>
              <w:spacing w:after="0" w:line="240" w:lineRule="auto"/>
              <w:rPr>
                <w:rFonts w:ascii="Times New Roman" w:eastAsia="Times New Roman" w:hAnsi="Times New Roman" w:cs="Times New Roman"/>
                <w:color w:val="666666"/>
                <w:sz w:val="20"/>
                <w:szCs w:val="20"/>
              </w:rPr>
            </w:pPr>
          </w:p>
        </w:tc>
      </w:tr>
    </w:tbl>
    <w:p w:rsidR="00F34BCD" w:rsidRDefault="00F34BCD"/>
    <w:sectPr w:rsidR="00F34BCD">
      <w:headerReference w:type="default" r:id="rId8"/>
      <w:footerReference w:type="default" r:id="rId9"/>
      <w:pgSz w:w="11907" w:h="16840"/>
      <w:pgMar w:top="1440" w:right="1440" w:bottom="1440" w:left="1440" w:header="864"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C37F3" w:rsidRDefault="00CC37F3">
      <w:pPr>
        <w:spacing w:after="0" w:line="240" w:lineRule="auto"/>
      </w:pPr>
      <w:r>
        <w:separator/>
      </w:r>
    </w:p>
  </w:endnote>
  <w:endnote w:type="continuationSeparator" w:id="0">
    <w:p w:rsidR="00CC37F3" w:rsidRDefault="00CC37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BCD" w:rsidRDefault="00F34BCD">
    <w:pPr>
      <w:pBdr>
        <w:top w:val="nil"/>
        <w:left w:val="nil"/>
        <w:bottom w:val="single" w:sz="12" w:space="1" w:color="000000"/>
        <w:right w:val="nil"/>
        <w:between w:val="nil"/>
      </w:pBdr>
      <w:tabs>
        <w:tab w:val="center" w:pos="4680"/>
        <w:tab w:val="right" w:pos="9360"/>
      </w:tabs>
      <w:spacing w:after="0" w:line="240" w:lineRule="auto"/>
      <w:jc w:val="center"/>
      <w:rPr>
        <w:rFonts w:ascii="Times New Roman" w:eastAsia="Times New Roman" w:hAnsi="Times New Roman" w:cs="Times New Roman"/>
        <w:b/>
        <w:color w:val="000000"/>
        <w:sz w:val="16"/>
        <w:szCs w:val="16"/>
      </w:rPr>
    </w:pPr>
  </w:p>
  <w:p w:rsidR="00F34BCD" w:rsidRDefault="00F34BCD">
    <w:pPr>
      <w:pBdr>
        <w:top w:val="nil"/>
        <w:left w:val="nil"/>
        <w:bottom w:val="nil"/>
        <w:right w:val="nil"/>
        <w:between w:val="nil"/>
      </w:pBdr>
      <w:tabs>
        <w:tab w:val="center" w:pos="4680"/>
        <w:tab w:val="right" w:pos="9360"/>
      </w:tabs>
      <w:spacing w:after="0" w:line="240" w:lineRule="auto"/>
      <w:jc w:val="center"/>
      <w:rPr>
        <w:rFonts w:ascii="Times New Roman" w:eastAsia="Times New Roman" w:hAnsi="Times New Roman" w:cs="Times New Roman"/>
        <w:b/>
        <w:color w:val="000000"/>
        <w:sz w:val="16"/>
        <w:szCs w:val="16"/>
      </w:rPr>
    </w:pPr>
  </w:p>
  <w:p w:rsidR="00F34BCD" w:rsidRDefault="00CC37F3">
    <w:pPr>
      <w:pBdr>
        <w:top w:val="nil"/>
        <w:left w:val="nil"/>
        <w:bottom w:val="nil"/>
        <w:right w:val="nil"/>
        <w:between w:val="nil"/>
      </w:pBdr>
      <w:tabs>
        <w:tab w:val="center" w:pos="4680"/>
        <w:tab w:val="right" w:pos="9360"/>
      </w:tabs>
      <w:spacing w:after="0" w:line="360" w:lineRule="auto"/>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 xml:space="preserve">Regional Youth Cooperation Office – RYCO </w:t>
    </w:r>
  </w:p>
  <w:p w:rsidR="00F34BCD" w:rsidRDefault="00CC37F3">
    <w:pPr>
      <w:pBdr>
        <w:top w:val="nil"/>
        <w:left w:val="nil"/>
        <w:bottom w:val="nil"/>
        <w:right w:val="nil"/>
        <w:between w:val="nil"/>
      </w:pBdr>
      <w:tabs>
        <w:tab w:val="center" w:pos="4680"/>
        <w:tab w:val="right" w:pos="9360"/>
      </w:tabs>
      <w:spacing w:after="0" w:line="360" w:lineRule="auto"/>
      <w:jc w:val="center"/>
      <w:rPr>
        <w:rFonts w:ascii="Times New Roman" w:eastAsia="Times New Roman" w:hAnsi="Times New Roman" w:cs="Times New Roman"/>
        <w:color w:val="000000"/>
        <w:sz w:val="18"/>
        <w:szCs w:val="18"/>
      </w:rPr>
    </w:pPr>
    <w:r>
      <w:rPr>
        <w:rFonts w:ascii="Times New Roman" w:eastAsia="Times New Roman" w:hAnsi="Times New Roman" w:cs="Times New Roman"/>
        <w:b/>
        <w:color w:val="000000"/>
        <w:sz w:val="18"/>
        <w:szCs w:val="18"/>
      </w:rPr>
      <w:t>A:</w:t>
    </w:r>
    <w:r>
      <w:rPr>
        <w:rFonts w:ascii="Times New Roman" w:eastAsia="Times New Roman" w:hAnsi="Times New Roman" w:cs="Times New Roman"/>
        <w:color w:val="000000"/>
        <w:sz w:val="18"/>
        <w:szCs w:val="18"/>
      </w:rPr>
      <w:t xml:space="preserve"> Rruga Skënderbej 8/2/2, Tirana 1000, Albania │ </w:t>
    </w:r>
    <w:r>
      <w:rPr>
        <w:rFonts w:ascii="Times New Roman" w:eastAsia="Times New Roman" w:hAnsi="Times New Roman" w:cs="Times New Roman"/>
        <w:b/>
        <w:color w:val="000000"/>
        <w:sz w:val="18"/>
        <w:szCs w:val="18"/>
      </w:rPr>
      <w:t>E:</w:t>
    </w:r>
    <w:r>
      <w:rPr>
        <w:rFonts w:ascii="Times New Roman" w:eastAsia="Times New Roman" w:hAnsi="Times New Roman" w:cs="Times New Roman"/>
        <w:color w:val="000000"/>
        <w:sz w:val="18"/>
        <w:szCs w:val="18"/>
      </w:rPr>
      <w:t xml:space="preserve"> office@rycowb.org │ </w:t>
    </w:r>
    <w:r>
      <w:rPr>
        <w:rFonts w:ascii="Times New Roman" w:eastAsia="Times New Roman" w:hAnsi="Times New Roman" w:cs="Times New Roman"/>
        <w:b/>
        <w:color w:val="000000"/>
        <w:sz w:val="18"/>
        <w:szCs w:val="18"/>
      </w:rPr>
      <w:t>T:</w:t>
    </w:r>
    <w:r>
      <w:rPr>
        <w:rFonts w:ascii="Times New Roman" w:eastAsia="Times New Roman" w:hAnsi="Times New Roman" w:cs="Times New Roman"/>
        <w:color w:val="000000"/>
        <w:sz w:val="18"/>
        <w:szCs w:val="18"/>
      </w:rPr>
      <w:t xml:space="preserve"> +355 4 56 200 24 │ </w:t>
    </w:r>
    <w:r>
      <w:rPr>
        <w:rFonts w:ascii="Times New Roman" w:eastAsia="Times New Roman" w:hAnsi="Times New Roman" w:cs="Times New Roman"/>
        <w:b/>
        <w:color w:val="000000"/>
        <w:sz w:val="18"/>
        <w:szCs w:val="18"/>
      </w:rPr>
      <w:t>W:</w:t>
    </w:r>
    <w:r>
      <w:rPr>
        <w:rFonts w:ascii="Times New Roman" w:eastAsia="Times New Roman" w:hAnsi="Times New Roman" w:cs="Times New Roman"/>
        <w:color w:val="000000"/>
        <w:sz w:val="18"/>
        <w:szCs w:val="18"/>
      </w:rPr>
      <w:t xml:space="preserve"> </w:t>
    </w:r>
    <w:hyperlink r:id="rId1">
      <w:r>
        <w:rPr>
          <w:rFonts w:ascii="Times New Roman" w:eastAsia="Times New Roman" w:hAnsi="Times New Roman" w:cs="Times New Roman"/>
          <w:color w:val="0563C1"/>
          <w:sz w:val="18"/>
          <w:szCs w:val="18"/>
          <w:u w:val="single"/>
        </w:rPr>
        <w:t>www.rycowb.org</w:t>
      </w:r>
    </w:hyperlink>
    <w:r>
      <w:rPr>
        <w:rFonts w:ascii="Times New Roman" w:eastAsia="Times New Roman" w:hAnsi="Times New Roman" w:cs="Times New Roman"/>
        <w:color w:val="000000"/>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C37F3" w:rsidRDefault="00CC37F3">
      <w:pPr>
        <w:spacing w:after="0" w:line="240" w:lineRule="auto"/>
      </w:pPr>
      <w:r>
        <w:separator/>
      </w:r>
    </w:p>
  </w:footnote>
  <w:footnote w:type="continuationSeparator" w:id="0">
    <w:p w:rsidR="00CC37F3" w:rsidRDefault="00CC37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4BCD" w:rsidRDefault="00CC37F3">
    <w:pPr>
      <w:pBdr>
        <w:top w:val="nil"/>
        <w:left w:val="nil"/>
        <w:bottom w:val="nil"/>
        <w:right w:val="nil"/>
        <w:between w:val="nil"/>
      </w:pBdr>
      <w:tabs>
        <w:tab w:val="center" w:pos="4680"/>
        <w:tab w:val="right" w:pos="9360"/>
      </w:tabs>
      <w:spacing w:after="0" w:line="240" w:lineRule="auto"/>
      <w:rPr>
        <w:color w:val="000000"/>
      </w:rPr>
    </w:pPr>
    <w:r>
      <w:rPr>
        <w:noProof/>
        <w:lang w:val="en-US"/>
      </w:rPr>
      <w:drawing>
        <wp:anchor distT="0" distB="0" distL="114300" distR="114300" simplePos="0" relativeHeight="251658240" behindDoc="0" locked="0" layoutInCell="1" hidden="0" allowOverlap="1">
          <wp:simplePos x="0" y="0"/>
          <wp:positionH relativeFrom="column">
            <wp:posOffset>5295900</wp:posOffset>
          </wp:positionH>
          <wp:positionV relativeFrom="paragraph">
            <wp:posOffset>-386079</wp:posOffset>
          </wp:positionV>
          <wp:extent cx="873125" cy="857250"/>
          <wp:effectExtent l="0" t="0" r="0" b="0"/>
          <wp:wrapSquare wrapText="bothSides" distT="0" distB="0" distL="114300" distR="11430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873125" cy="857250"/>
                  </a:xfrm>
                  <a:prstGeom prst="rect">
                    <a:avLst/>
                  </a:prstGeom>
                  <a:ln/>
                </pic:spPr>
              </pic:pic>
            </a:graphicData>
          </a:graphic>
        </wp:anchor>
      </w:drawing>
    </w:r>
  </w:p>
  <w:p w:rsidR="00F34BCD" w:rsidRDefault="00F34BCD">
    <w:pPr>
      <w:pBdr>
        <w:top w:val="nil"/>
        <w:left w:val="nil"/>
        <w:bottom w:val="nil"/>
        <w:right w:val="nil"/>
        <w:between w:val="nil"/>
      </w:pBdr>
      <w:tabs>
        <w:tab w:val="center" w:pos="4680"/>
        <w:tab w:val="right" w:pos="9360"/>
      </w:tabs>
      <w:spacing w:after="0" w:line="240" w:lineRule="auto"/>
      <w:rPr>
        <w:color w:val="000000"/>
      </w:rPr>
    </w:pPr>
  </w:p>
  <w:p w:rsidR="00F34BCD" w:rsidRDefault="00F34BCD">
    <w:pPr>
      <w:pBdr>
        <w:top w:val="nil"/>
        <w:left w:val="nil"/>
        <w:bottom w:val="nil"/>
        <w:right w:val="nil"/>
        <w:between w:val="nil"/>
      </w:pBdr>
      <w:tabs>
        <w:tab w:val="center" w:pos="4680"/>
        <w:tab w:val="right" w:pos="9360"/>
      </w:tabs>
      <w:spacing w:after="0" w:line="240" w:lineRule="auto"/>
      <w:rPr>
        <w:color w:val="000000"/>
      </w:rPr>
    </w:pPr>
  </w:p>
  <w:p w:rsidR="00F34BCD" w:rsidRDefault="00F34BCD">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9FB0BB4"/>
    <w:multiLevelType w:val="multilevel"/>
    <w:tmpl w:val="4AFC273E"/>
    <w:lvl w:ilvl="0">
      <w:start w:val="1"/>
      <w:numFmt w:val="bullet"/>
      <w:lvlText w:val="●"/>
      <w:lvlJc w:val="left"/>
      <w:pPr>
        <w:ind w:left="720" w:hanging="360"/>
      </w:pPr>
      <w:rPr>
        <w:rFonts w:ascii="Noto Sans Symbols" w:eastAsia="Noto Sans Symbols" w:hAnsi="Noto Sans Symbols" w:cs="Noto Sans Symbols"/>
        <w:color w:val="000000"/>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7A9E49C9"/>
    <w:multiLevelType w:val="multilevel"/>
    <w:tmpl w:val="DF7EA5D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4BCD"/>
    <w:rsid w:val="0062171D"/>
    <w:rsid w:val="008D3FB5"/>
    <w:rsid w:val="00CC37F3"/>
    <w:rsid w:val="00F34B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D281E0"/>
  <w15:docId w15:val="{03F8777E-0D66-4D5A-A9AD-CB515E756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sq-A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310A"/>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rsid w:val="001731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7310A"/>
    <w:rPr>
      <w:rFonts w:ascii="Calibri" w:eastAsia="Calibri" w:hAnsi="Calibri" w:cs="Calibri"/>
      <w:lang w:val="sq-AL"/>
    </w:rPr>
  </w:style>
  <w:style w:type="paragraph" w:styleId="Footer">
    <w:name w:val="footer"/>
    <w:basedOn w:val="Normal"/>
    <w:link w:val="FooterChar"/>
    <w:uiPriority w:val="99"/>
    <w:unhideWhenUsed/>
    <w:rsid w:val="001731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7310A"/>
    <w:rPr>
      <w:rFonts w:ascii="Calibri" w:eastAsia="Calibri" w:hAnsi="Calibri" w:cs="Calibri"/>
      <w:lang w:val="sq-AL"/>
    </w:rPr>
  </w:style>
  <w:style w:type="paragraph" w:styleId="ListParagraph">
    <w:name w:val="List Paragraph"/>
    <w:basedOn w:val="Normal"/>
    <w:uiPriority w:val="34"/>
    <w:qFormat/>
    <w:rsid w:val="0017310A"/>
    <w:pPr>
      <w:spacing w:after="160" w:line="259" w:lineRule="auto"/>
      <w:ind w:left="720"/>
      <w:contextualSpacing/>
    </w:pPr>
    <w:rPr>
      <w:lang w:val="en-US"/>
    </w:rPr>
  </w:style>
  <w:style w:type="paragraph" w:styleId="NoSpacing">
    <w:name w:val="No Spacing"/>
    <w:uiPriority w:val="1"/>
    <w:qFormat/>
    <w:rsid w:val="0017310A"/>
    <w:pPr>
      <w:spacing w:after="0" w:line="240" w:lineRule="auto"/>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rycowb.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v9G+9Acy2mZZDUM3VCtKh2CVGQ==">AMUW2mXue8XMBl09mBS0DXW9jR3i/PB92tMw8TX4ej45xrYatzBUqgmhJCI2jpcRZqz61SeRF3GWAwCd4YgQupvFeH3AvvvRQLbKHaII4UOACjsA6HYWU2PHCCDGAmKcrnMo9PNur7tOHHeB+0gRsDVEzJtlkD5HBw==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828</Words>
  <Characters>4722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dcterms:created xsi:type="dcterms:W3CDTF">2020-11-27T10:55:00Z</dcterms:created>
  <dcterms:modified xsi:type="dcterms:W3CDTF">2020-11-27T11:02:00Z</dcterms:modified>
</cp:coreProperties>
</file>